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Компрессора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АСС</w:t>
      </w:r>
      <w:r w:rsidR="00626087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805756" w:rsidTr="00805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B4176B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176B" w:rsidRPr="004D25AF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GVM38AA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176B" w:rsidRPr="004D25AF" w:rsidRDefault="004D25AF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3,87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176B" w:rsidRPr="00783D35" w:rsidRDefault="00B4176B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176B" w:rsidRDefault="004D25AF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91</w:t>
            </w:r>
            <w:r w:rsidR="00B4176B" w:rsidRPr="00783D35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B4176B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176B" w:rsidRPr="00783D35" w:rsidRDefault="00B4176B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GVM40AA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3,87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4D25AF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D25AF">
              <w:rPr>
                <w:color w:val="auto"/>
                <w:sz w:val="24"/>
                <w:szCs w:val="24"/>
                <w:lang w:val="en-US" w:eastAsia="ar-SA"/>
              </w:rPr>
              <w:t>107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GVM44AA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4,38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4D25AF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D25AF">
              <w:rPr>
                <w:color w:val="auto"/>
                <w:sz w:val="24"/>
                <w:szCs w:val="24"/>
                <w:lang w:val="en-US" w:eastAsia="ar-SA"/>
              </w:rPr>
              <w:t>122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GVM57AA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5,73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4D25AF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D25AF">
              <w:rPr>
                <w:color w:val="auto"/>
                <w:sz w:val="24"/>
                <w:szCs w:val="24"/>
                <w:lang w:val="en-US" w:eastAsia="ar-SA"/>
              </w:rPr>
              <w:t>153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GVM66AA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7,00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4D25AF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D25AF">
              <w:rPr>
                <w:color w:val="auto"/>
                <w:sz w:val="24"/>
                <w:szCs w:val="24"/>
                <w:lang w:val="en-US" w:eastAsia="ar-SA"/>
              </w:rPr>
              <w:t>181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GVY75AA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4D25AF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D25AF">
              <w:rPr>
                <w:color w:val="auto"/>
                <w:sz w:val="24"/>
                <w:szCs w:val="24"/>
                <w:lang w:eastAsia="ar-SA"/>
              </w:rPr>
              <w:t>7,52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4D25AF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D25AF">
              <w:rPr>
                <w:color w:val="auto"/>
                <w:sz w:val="24"/>
                <w:szCs w:val="24"/>
                <w:lang w:val="en-US" w:eastAsia="ar-SA"/>
              </w:rPr>
              <w:t>205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F1B" w:rsidRPr="00B94758" w:rsidRDefault="004A57E5">
      <w:pPr>
        <w:rPr>
          <w:color w:val="000000" w:themeColor="text1"/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B4176B" w:rsidRPr="00F92036" w:rsidRDefault="00B4176B" w:rsidP="00B4176B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Компрессора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АСС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600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CD6C6D" w:rsidRPr="00783D35" w:rsidTr="00CD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25AF">
              <w:rPr>
                <w:color w:val="000000" w:themeColor="text1"/>
                <w:sz w:val="24"/>
                <w:szCs w:val="24"/>
                <w:lang w:eastAsia="ar-SA"/>
              </w:rPr>
              <w:t>HVY67AA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eastAsia="ar-SA"/>
              </w:rPr>
              <w:t>6.75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Default="00CD6C6D" w:rsidP="00CD6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C6D">
              <w:rPr>
                <w:color w:val="auto"/>
                <w:sz w:val="24"/>
                <w:szCs w:val="24"/>
                <w:lang w:val="en-US" w:eastAsia="ar-SA"/>
              </w:rPr>
              <w:t xml:space="preserve">107 </w:t>
            </w:r>
            <w:r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CD6C6D" w:rsidRDefault="00CD6C6D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ar-SA"/>
              </w:rPr>
              <w:t>HMK80AA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val="en-US" w:eastAsia="ar-SA"/>
              </w:rPr>
              <w:t>8.10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CD6C6D" w:rsidP="00CD6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C6D">
              <w:rPr>
                <w:color w:val="auto"/>
                <w:sz w:val="24"/>
                <w:szCs w:val="24"/>
                <w:lang w:val="en-US" w:eastAsia="ar-SA"/>
              </w:rPr>
              <w:t xml:space="preserve">136 </w:t>
            </w:r>
            <w:r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val="en-US" w:eastAsia="ar-SA"/>
              </w:rPr>
              <w:t>HMK95AA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val="en-US" w:eastAsia="ar-SA"/>
              </w:rPr>
              <w:t>9.60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CD6C6D" w:rsidP="00CD6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C6D">
              <w:rPr>
                <w:color w:val="auto"/>
                <w:sz w:val="24"/>
                <w:szCs w:val="24"/>
                <w:lang w:val="en-US" w:eastAsia="ar-SA"/>
              </w:rPr>
              <w:t xml:space="preserve">167 </w:t>
            </w:r>
            <w:r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val="en-US" w:eastAsia="ar-SA"/>
              </w:rPr>
              <w:t>HMK12AA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CD6C6D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CD6C6D">
              <w:rPr>
                <w:color w:val="000000" w:themeColor="text1"/>
                <w:sz w:val="24"/>
                <w:szCs w:val="24"/>
                <w:lang w:val="en-US" w:eastAsia="ar-SA"/>
              </w:rPr>
              <w:t>11.20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CD6C6D" w:rsidP="00CD6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C6D">
              <w:rPr>
                <w:color w:val="auto"/>
                <w:sz w:val="24"/>
                <w:szCs w:val="24"/>
                <w:lang w:val="en-US" w:eastAsia="ar-SA"/>
              </w:rPr>
              <w:t xml:space="preserve">198 </w:t>
            </w:r>
            <w:r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F1B" w:rsidRPr="00B94758" w:rsidRDefault="004A57E5" w:rsidP="00B94758">
      <w:pPr>
        <w:tabs>
          <w:tab w:val="left" w:pos="6210"/>
        </w:tabs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  <w:r w:rsidR="00B23082">
        <w:rPr>
          <w:sz w:val="24"/>
          <w:szCs w:val="24"/>
          <w:lang w:eastAsia="ar-SA"/>
        </w:rPr>
        <w:tab/>
      </w:r>
      <w:bookmarkStart w:id="0" w:name="_GoBack"/>
      <w:bookmarkEnd w:id="0"/>
    </w:p>
    <w:sectPr w:rsidR="00910F1B" w:rsidRPr="00B94758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Default="00B4176B">
    <w:pPr>
      <w:pStyle w:val="a8"/>
    </w:pPr>
    <w:r>
      <w:rPr>
        <w:noProof/>
        <w:lang w:eastAsia="ru-RU"/>
      </w:rPr>
      <w:t xml:space="preserve">                                                   </w:t>
    </w:r>
    <w:r w:rsidR="00CD6C6D">
      <w:rPr>
        <w:noProof/>
        <w:lang w:eastAsia="ru-RU"/>
      </w:rPr>
      <w:drawing>
        <wp:inline distT="0" distB="0" distL="0" distR="0" wp14:anchorId="5BD6B3AE" wp14:editId="38E84400">
          <wp:extent cx="1409700" cy="102763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739" cy="1029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61A707F1" wp14:editId="5FE884F0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95A00"/>
    <w:rsid w:val="000A76F5"/>
    <w:rsid w:val="000C2C47"/>
    <w:rsid w:val="000E3958"/>
    <w:rsid w:val="00154A65"/>
    <w:rsid w:val="001C3892"/>
    <w:rsid w:val="00307BC0"/>
    <w:rsid w:val="00311A9A"/>
    <w:rsid w:val="004A57E5"/>
    <w:rsid w:val="004D25AF"/>
    <w:rsid w:val="00524B49"/>
    <w:rsid w:val="005D1C73"/>
    <w:rsid w:val="005F57CD"/>
    <w:rsid w:val="00626087"/>
    <w:rsid w:val="00640EB1"/>
    <w:rsid w:val="006643ED"/>
    <w:rsid w:val="00776F7C"/>
    <w:rsid w:val="00783D35"/>
    <w:rsid w:val="007C5C5C"/>
    <w:rsid w:val="00805756"/>
    <w:rsid w:val="008161CA"/>
    <w:rsid w:val="00910F1B"/>
    <w:rsid w:val="00A11E91"/>
    <w:rsid w:val="00A4356A"/>
    <w:rsid w:val="00B01F37"/>
    <w:rsid w:val="00B23082"/>
    <w:rsid w:val="00B4176B"/>
    <w:rsid w:val="00B650FD"/>
    <w:rsid w:val="00B94758"/>
    <w:rsid w:val="00CA531C"/>
    <w:rsid w:val="00CD6C6D"/>
    <w:rsid w:val="00CF5FB6"/>
    <w:rsid w:val="00D67CE7"/>
    <w:rsid w:val="00D90D7B"/>
    <w:rsid w:val="00DA055E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2015-03-31T11:48:00Z</dcterms:created>
  <dcterms:modified xsi:type="dcterms:W3CDTF">2015-04-08T13:58:00Z</dcterms:modified>
</cp:coreProperties>
</file>